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B6B" w14:textId="34EE362B" w:rsidR="007039B3" w:rsidRDefault="007039B3" w:rsidP="00D115CE">
      <w:pPr>
        <w:pStyle w:val="1"/>
        <w:ind w:left="708" w:right="689"/>
      </w:pPr>
      <w: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Особенности проведения вступительных </w:t>
      </w:r>
      <w:proofErr w:type="gramStart"/>
      <w:r>
        <w:t>испытаний  для</w:t>
      </w:r>
      <w:proofErr w:type="gramEnd"/>
      <w:r>
        <w:t xml:space="preserve"> инвалидов и лиц с ограниченными возможностями здоровья</w:t>
      </w:r>
    </w:p>
    <w:p w14:paraId="0BD371D4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на базе университета, приемная комиссия ФГБОУ ВО РГУПС обеспечивает создание условий с учетом особенностей психофизического развития поступающих, их индивидуальных возможностей и состояния. </w:t>
      </w:r>
    </w:p>
    <w:p w14:paraId="49C29035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При участии в проведении вступительных испытаний на базе ФГБОУ ВО РГУПС,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проемов. </w:t>
      </w:r>
    </w:p>
    <w:p w14:paraId="482311F4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Вступительные испытания для поступающих с ограниченными возможностями здоровья проводятся в отдельной аудитории. </w:t>
      </w:r>
    </w:p>
    <w:p w14:paraId="0474892C" w14:textId="77777777" w:rsidR="007039B3" w:rsidRDefault="007039B3" w:rsidP="007039B3">
      <w:pPr>
        <w:spacing w:before="240" w:after="0" w:line="240" w:lineRule="auto"/>
        <w:ind w:left="0"/>
      </w:pPr>
      <w:r>
        <w:t xml:space="preserve">Число поступающих с ограниченными возможностями здоровья в одной аудитории не должно превышать: при сдаче вступительного испытания в письменной форме - 12 человек. </w:t>
      </w:r>
    </w:p>
    <w:p w14:paraId="05BF1410" w14:textId="77777777" w:rsidR="007039B3" w:rsidRDefault="007039B3" w:rsidP="007039B3">
      <w:pPr>
        <w:spacing w:before="240" w:after="0" w:line="240" w:lineRule="auto"/>
        <w:ind w:left="0"/>
      </w:pPr>
      <w: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14:paraId="0E714A56" w14:textId="77777777" w:rsidR="007039B3" w:rsidRDefault="007039B3" w:rsidP="007039B3">
      <w:pPr>
        <w:spacing w:before="240" w:after="0" w:line="240" w:lineRule="auto"/>
        <w:ind w:left="0"/>
      </w:pPr>
      <w: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 </w:t>
      </w:r>
    </w:p>
    <w:p w14:paraId="2B3D7247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Продолжительность вступительного испытания для поступающих с ограниченными возможностями здоровья увеличивается по решению приемная комиссия ФГБОУ ВО РГУПС, но не более чем на 1,5 часа. </w:t>
      </w:r>
    </w:p>
    <w:p w14:paraId="6F55C7A3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14:paraId="48D89ABF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lastRenderedPageBreak/>
        <w:t xml:space="preserve"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14:paraId="38B565D5" w14:textId="77777777" w:rsidR="007039B3" w:rsidRDefault="007039B3" w:rsidP="007039B3">
      <w:pPr>
        <w:numPr>
          <w:ilvl w:val="0"/>
          <w:numId w:val="1"/>
        </w:numPr>
        <w:spacing w:before="240" w:after="0" w:line="240" w:lineRule="auto"/>
        <w:ind w:left="0"/>
      </w:pPr>
      <w: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>
        <w:t>от индивидуальных особенностей</w:t>
      </w:r>
      <w:proofErr w:type="gramEnd"/>
      <w:r>
        <w:t xml:space="preserve"> поступающих с ограниченными возможностями здоровья: </w:t>
      </w:r>
    </w:p>
    <w:p w14:paraId="64705248" w14:textId="77777777" w:rsidR="007039B3" w:rsidRDefault="007039B3" w:rsidP="007039B3">
      <w:pPr>
        <w:spacing w:before="240" w:after="0" w:line="240" w:lineRule="auto"/>
        <w:ind w:lef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 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2D640D9F" w14:textId="77777777" w:rsidR="007039B3" w:rsidRDefault="007039B3" w:rsidP="007039B3">
      <w:pPr>
        <w:spacing w:before="240" w:after="0" w:line="240" w:lineRule="auto"/>
        <w:ind w:lef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для слабовидящих: обеспечивается индивидуальное равномерное освещение не менее 300 люкс (при очном проведении вступительных испытаний);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</w:t>
      </w:r>
    </w:p>
    <w:p w14:paraId="56B8006F" w14:textId="70A963BC" w:rsidR="007039B3" w:rsidRDefault="007039B3" w:rsidP="007039B3">
      <w:pPr>
        <w:spacing w:before="240" w:after="0" w:line="240" w:lineRule="auto"/>
        <w:ind w:left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для глухих и слабослышащих: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предоставляются услуги сурдопереводчика; </w:t>
      </w:r>
    </w:p>
    <w:p w14:paraId="6BF595CA" w14:textId="77777777" w:rsidR="007039B3" w:rsidRDefault="007039B3" w:rsidP="007039B3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для слепоглухих предоставляются услуги тифлосурдопереводчика (помимо требований, выполняемых соответственно для слепых и глухих); </w:t>
      </w:r>
    </w:p>
    <w:p w14:paraId="4780482A" w14:textId="77777777" w:rsidR="007039B3" w:rsidRDefault="007039B3" w:rsidP="007039B3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 </w:t>
      </w:r>
    </w:p>
    <w:p w14:paraId="54B5A419" w14:textId="573765F3" w:rsidR="007039B3" w:rsidRDefault="007039B3" w:rsidP="007039B3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для лиц с нарушениями опорно-двигательного аппарата, нарушениями двигательных функций верхних конечностей или отсутствием </w:t>
      </w:r>
      <w:r>
        <w:lastRenderedPageBreak/>
        <w:t xml:space="preserve">верхних конечностей: письменные задания выполняются на компьютере со специализированным программным обеспечением или надиктовываются ассистенту;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 </w:t>
      </w:r>
    </w:p>
    <w:p w14:paraId="5765298C" w14:textId="77777777" w:rsidR="007039B3" w:rsidRDefault="007039B3" w:rsidP="007039B3">
      <w:pPr>
        <w:spacing w:before="240" w:after="0" w:line="240" w:lineRule="auto"/>
        <w:ind w:left="0"/>
      </w:pPr>
      <w:r>
        <w:t>74.</w:t>
      </w:r>
      <w:r>
        <w:rPr>
          <w:rFonts w:ascii="Arial" w:eastAsia="Arial" w:hAnsi="Arial" w:cs="Arial"/>
        </w:rPr>
        <w:t xml:space="preserve"> </w:t>
      </w:r>
      <w:r>
        <w:t xml:space="preserve">Условия, указанные в пунктах 67 - 72 настоящих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 </w:t>
      </w:r>
    </w:p>
    <w:p w14:paraId="5EF7D139" w14:textId="77777777" w:rsidR="007039B3" w:rsidRDefault="007039B3" w:rsidP="007039B3">
      <w:pPr>
        <w:spacing w:after="36" w:line="259" w:lineRule="auto"/>
        <w:ind w:left="172" w:firstLine="0"/>
        <w:jc w:val="left"/>
      </w:pPr>
      <w:r>
        <w:t xml:space="preserve"> </w:t>
      </w:r>
    </w:p>
    <w:p w14:paraId="1BFB47EC" w14:textId="77777777" w:rsidR="005F4EEC" w:rsidRDefault="005F4EEC"/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E43"/>
    <w:multiLevelType w:val="hybridMultilevel"/>
    <w:tmpl w:val="5B0A1540"/>
    <w:lvl w:ilvl="0" w:tplc="7BF04B7C">
      <w:start w:val="67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041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9A9F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4BB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E7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0DF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0D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86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289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807DC"/>
    <w:multiLevelType w:val="hybridMultilevel"/>
    <w:tmpl w:val="4A9CCF9A"/>
    <w:lvl w:ilvl="0" w:tplc="D0C4868C">
      <w:start w:val="4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8F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0C0D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C1E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86E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C44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12A0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88E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282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E"/>
    <w:rsid w:val="0002175E"/>
    <w:rsid w:val="005F4EEC"/>
    <w:rsid w:val="007039B3"/>
    <w:rsid w:val="00D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CEC"/>
  <w15:chartTrackingRefBased/>
  <w15:docId w15:val="{03F4D875-4C8E-400D-96CE-940C78F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B3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039B3"/>
    <w:pPr>
      <w:keepNext/>
      <w:keepLines/>
      <w:spacing w:after="14" w:line="270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B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3</cp:revision>
  <dcterms:created xsi:type="dcterms:W3CDTF">2021-06-19T06:34:00Z</dcterms:created>
  <dcterms:modified xsi:type="dcterms:W3CDTF">2021-06-19T06:37:00Z</dcterms:modified>
</cp:coreProperties>
</file>